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58CB" w14:textId="2169290E" w:rsidR="001377F4" w:rsidRPr="00AE6D47" w:rsidRDefault="009F3038" w:rsidP="00AE6D47">
      <w:pPr>
        <w:jc w:val="center"/>
        <w:rPr>
          <w:b/>
          <w:bCs/>
          <w:sz w:val="96"/>
          <w:szCs w:val="96"/>
        </w:rPr>
      </w:pPr>
      <w:r w:rsidRPr="00AE6D47">
        <w:rPr>
          <w:b/>
          <w:bCs/>
          <w:sz w:val="96"/>
          <w:szCs w:val="96"/>
        </w:rPr>
        <w:t>July 2022 Border Post</w:t>
      </w:r>
    </w:p>
    <w:p w14:paraId="5A58B289" w14:textId="17C6114E" w:rsidR="002E73B2" w:rsidRDefault="002E73B2">
      <w:pPr>
        <w:rPr>
          <w:sz w:val="48"/>
          <w:szCs w:val="48"/>
        </w:rPr>
      </w:pPr>
    </w:p>
    <w:p w14:paraId="2492A784" w14:textId="67246608" w:rsidR="002E73B2" w:rsidRPr="009F3038" w:rsidRDefault="00AE6D47">
      <w:pPr>
        <w:rPr>
          <w:sz w:val="48"/>
          <w:szCs w:val="48"/>
        </w:rPr>
      </w:pPr>
      <w:r>
        <w:rPr>
          <w:noProof/>
          <w:sz w:val="48"/>
          <w:szCs w:val="48"/>
        </w:rPr>
        <w:drawing>
          <wp:inline distT="0" distB="0" distL="0" distR="0" wp14:anchorId="7A6B3917" wp14:editId="7CEAE0F5">
            <wp:extent cx="5720316" cy="347662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711" cy="3484766"/>
                    </a:xfrm>
                    <a:prstGeom prst="rect">
                      <a:avLst/>
                    </a:prstGeom>
                    <a:noFill/>
                    <a:ln>
                      <a:noFill/>
                    </a:ln>
                  </pic:spPr>
                </pic:pic>
              </a:graphicData>
            </a:graphic>
          </wp:inline>
        </w:drawing>
      </w:r>
    </w:p>
    <w:p w14:paraId="3FA99A7A" w14:textId="77777777" w:rsidR="009F3038" w:rsidRDefault="009F3038" w:rsidP="00AE6D47">
      <w:pPr>
        <w:ind w:left="0" w:firstLine="0"/>
        <w:rPr>
          <w:sz w:val="48"/>
          <w:szCs w:val="48"/>
        </w:rPr>
      </w:pPr>
    </w:p>
    <w:p w14:paraId="2A0B7FF1" w14:textId="77777777" w:rsidR="009F3038" w:rsidRDefault="009F3038" w:rsidP="009F3038">
      <w:pPr>
        <w:ind w:left="0" w:firstLine="0"/>
        <w:jc w:val="center"/>
        <w:rPr>
          <w:sz w:val="48"/>
          <w:szCs w:val="48"/>
        </w:rPr>
      </w:pPr>
    </w:p>
    <w:p w14:paraId="25CE8E64" w14:textId="77777777" w:rsidR="002E73B2" w:rsidRPr="00DB287D" w:rsidRDefault="002E73B2" w:rsidP="002E73B2">
      <w:pPr>
        <w:jc w:val="center"/>
        <w:rPr>
          <w:sz w:val="28"/>
          <w:szCs w:val="28"/>
        </w:rPr>
      </w:pPr>
      <w:r w:rsidRPr="00DB287D">
        <w:rPr>
          <w:sz w:val="28"/>
          <w:szCs w:val="28"/>
        </w:rPr>
        <w:t xml:space="preserve">Be sure to check out the </w:t>
      </w:r>
      <w:r w:rsidRPr="0089500D">
        <w:rPr>
          <w:b/>
          <w:bCs/>
          <w:sz w:val="28"/>
          <w:szCs w:val="28"/>
        </w:rPr>
        <w:t>Municipality of Brenda-</w:t>
      </w:r>
      <w:proofErr w:type="spellStart"/>
      <w:r w:rsidRPr="0089500D">
        <w:rPr>
          <w:b/>
          <w:bCs/>
          <w:sz w:val="28"/>
          <w:szCs w:val="28"/>
        </w:rPr>
        <w:t>Waskada’s</w:t>
      </w:r>
      <w:proofErr w:type="spellEnd"/>
      <w:r w:rsidRPr="00DB287D">
        <w:rPr>
          <w:sz w:val="28"/>
          <w:szCs w:val="28"/>
        </w:rPr>
        <w:t xml:space="preserve"> Facebook page for information and upcoming events. </w:t>
      </w:r>
    </w:p>
    <w:p w14:paraId="00395E9C" w14:textId="77777777" w:rsidR="002E73B2" w:rsidRPr="00DB287D" w:rsidRDefault="002E73B2" w:rsidP="002E73B2">
      <w:pPr>
        <w:jc w:val="center"/>
        <w:rPr>
          <w:b/>
          <w:sz w:val="28"/>
          <w:szCs w:val="28"/>
        </w:rPr>
      </w:pPr>
      <w:r w:rsidRPr="00DB287D">
        <w:rPr>
          <w:sz w:val="28"/>
          <w:szCs w:val="28"/>
        </w:rPr>
        <w:t xml:space="preserve">The Border Post is posted monthly on the website </w:t>
      </w:r>
      <w:r w:rsidRPr="00DB287D">
        <w:rPr>
          <w:b/>
          <w:sz w:val="28"/>
          <w:szCs w:val="28"/>
        </w:rPr>
        <w:t>www.waskada.org</w:t>
      </w:r>
    </w:p>
    <w:p w14:paraId="33EF36B4" w14:textId="77777777" w:rsidR="002E73B2" w:rsidRDefault="002E73B2" w:rsidP="002E73B2">
      <w:pPr>
        <w:ind w:left="0" w:firstLine="0"/>
        <w:rPr>
          <w:b/>
          <w:bCs/>
          <w:sz w:val="24"/>
          <w:szCs w:val="24"/>
        </w:rPr>
      </w:pPr>
    </w:p>
    <w:p w14:paraId="7B125B6C" w14:textId="34E70EAF" w:rsidR="002E73B2" w:rsidRPr="00EE4CC4" w:rsidRDefault="002E73B2" w:rsidP="002E73B2">
      <w:pPr>
        <w:jc w:val="center"/>
        <w:rPr>
          <w:b/>
          <w:bCs/>
          <w:sz w:val="32"/>
          <w:szCs w:val="32"/>
        </w:rPr>
      </w:pPr>
      <w:r w:rsidRPr="00EE4CC4">
        <w:rPr>
          <w:b/>
          <w:bCs/>
          <w:sz w:val="32"/>
          <w:szCs w:val="32"/>
        </w:rPr>
        <w:t xml:space="preserve">The deadline for the </w:t>
      </w:r>
      <w:r>
        <w:rPr>
          <w:b/>
          <w:bCs/>
          <w:sz w:val="32"/>
          <w:szCs w:val="32"/>
        </w:rPr>
        <w:t>August</w:t>
      </w:r>
      <w:r w:rsidRPr="00EE4CC4">
        <w:rPr>
          <w:b/>
          <w:bCs/>
          <w:sz w:val="32"/>
          <w:szCs w:val="32"/>
        </w:rPr>
        <w:t xml:space="preserve"> 2022 Border Post is Monday, Ju</w:t>
      </w:r>
      <w:r>
        <w:rPr>
          <w:b/>
          <w:bCs/>
          <w:sz w:val="32"/>
          <w:szCs w:val="32"/>
        </w:rPr>
        <w:t>ly 26</w:t>
      </w:r>
      <w:r w:rsidRPr="002E73B2">
        <w:rPr>
          <w:b/>
          <w:bCs/>
          <w:sz w:val="32"/>
          <w:szCs w:val="32"/>
          <w:vertAlign w:val="superscript"/>
        </w:rPr>
        <w:t>th</w:t>
      </w:r>
      <w:r w:rsidRPr="00EE4CC4">
        <w:rPr>
          <w:b/>
          <w:bCs/>
          <w:sz w:val="32"/>
          <w:szCs w:val="32"/>
        </w:rPr>
        <w:t>, 2022.</w:t>
      </w:r>
    </w:p>
    <w:p w14:paraId="06B0C091" w14:textId="3312DF07" w:rsidR="009F3038" w:rsidRPr="007A52E3" w:rsidRDefault="002E73B2" w:rsidP="007A52E3">
      <w:pPr>
        <w:jc w:val="center"/>
        <w:rPr>
          <w:b/>
          <w:bCs/>
          <w:sz w:val="32"/>
          <w:szCs w:val="32"/>
          <w:lang w:val="fr-FR"/>
        </w:rPr>
      </w:pPr>
      <w:r w:rsidRPr="007A52E3">
        <w:rPr>
          <w:b/>
          <w:bCs/>
          <w:sz w:val="32"/>
          <w:szCs w:val="32"/>
          <w:lang w:val="fr-FR"/>
        </w:rPr>
        <w:t xml:space="preserve">Municipal office </w:t>
      </w:r>
      <w:proofErr w:type="gramStart"/>
      <w:r w:rsidRPr="007A52E3">
        <w:rPr>
          <w:b/>
          <w:bCs/>
          <w:sz w:val="32"/>
          <w:szCs w:val="32"/>
          <w:lang w:val="fr-FR"/>
        </w:rPr>
        <w:t>email:</w:t>
      </w:r>
      <w:proofErr w:type="gramEnd"/>
      <w:r w:rsidRPr="007A52E3">
        <w:rPr>
          <w:b/>
          <w:bCs/>
          <w:sz w:val="32"/>
          <w:szCs w:val="32"/>
          <w:lang w:val="fr-FR"/>
        </w:rPr>
        <w:t xml:space="preserve"> office@brendawaskada.ca</w:t>
      </w:r>
    </w:p>
    <w:p w14:paraId="03E3B5DE" w14:textId="1E50393E" w:rsidR="009F3038" w:rsidRPr="007A52E3" w:rsidRDefault="009F3038" w:rsidP="009F3038">
      <w:pPr>
        <w:ind w:left="0" w:firstLine="0"/>
        <w:jc w:val="center"/>
        <w:rPr>
          <w:b/>
          <w:bCs/>
          <w:sz w:val="56"/>
          <w:szCs w:val="56"/>
          <w:lang w:val="fr-FR"/>
        </w:rPr>
      </w:pPr>
      <w:r w:rsidRPr="007A52E3">
        <w:rPr>
          <w:b/>
          <w:bCs/>
          <w:sz w:val="56"/>
          <w:szCs w:val="56"/>
          <w:lang w:val="fr-FR"/>
        </w:rPr>
        <w:lastRenderedPageBreak/>
        <w:t>Waskada Eco Centre</w:t>
      </w:r>
    </w:p>
    <w:p w14:paraId="51C4B05B" w14:textId="77777777" w:rsidR="009F3038" w:rsidRDefault="009F3038" w:rsidP="009F3038">
      <w:pPr>
        <w:ind w:left="0" w:firstLine="0"/>
        <w:jc w:val="center"/>
        <w:rPr>
          <w:b/>
          <w:bCs/>
          <w:sz w:val="32"/>
          <w:szCs w:val="32"/>
        </w:rPr>
      </w:pPr>
      <w:r>
        <w:rPr>
          <w:noProof/>
        </w:rPr>
        <w:drawing>
          <wp:inline distT="0" distB="0" distL="0" distR="0" wp14:anchorId="0F0AECEA" wp14:editId="312F8594">
            <wp:extent cx="1743075" cy="2619375"/>
            <wp:effectExtent l="0" t="0" r="0" b="0"/>
            <wp:docPr id="10" name="Picture 10" descr="A person in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garmen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14:paraId="01AE816F" w14:textId="77777777" w:rsidR="009F3038" w:rsidRPr="00F46D14" w:rsidRDefault="009F3038" w:rsidP="009F3038">
      <w:pPr>
        <w:pStyle w:val="NoSpacing"/>
        <w:jc w:val="center"/>
        <w:rPr>
          <w:rFonts w:ascii="Times New Roman" w:hAnsi="Times New Roman" w:cs="Times New Roman"/>
          <w:sz w:val="48"/>
          <w:szCs w:val="48"/>
        </w:rPr>
      </w:pPr>
      <w:r w:rsidRPr="00F46D14">
        <w:rPr>
          <w:rFonts w:ascii="Times New Roman" w:hAnsi="Times New Roman" w:cs="Times New Roman"/>
          <w:sz w:val="48"/>
          <w:szCs w:val="48"/>
        </w:rPr>
        <w:t>Located at the Waskada Disposal</w:t>
      </w:r>
      <w:r>
        <w:rPr>
          <w:rFonts w:ascii="Times New Roman" w:hAnsi="Times New Roman" w:cs="Times New Roman"/>
          <w:sz w:val="48"/>
          <w:szCs w:val="48"/>
        </w:rPr>
        <w:t xml:space="preserve"> Site</w:t>
      </w:r>
    </w:p>
    <w:p w14:paraId="1EA821CB" w14:textId="77777777" w:rsidR="009F3038" w:rsidRPr="00F46D14" w:rsidRDefault="009F3038" w:rsidP="009F3038">
      <w:pPr>
        <w:pStyle w:val="NoSpacing"/>
        <w:jc w:val="center"/>
        <w:rPr>
          <w:rFonts w:ascii="Times New Roman" w:hAnsi="Times New Roman" w:cs="Times New Roman"/>
          <w:sz w:val="48"/>
          <w:szCs w:val="48"/>
        </w:rPr>
      </w:pPr>
    </w:p>
    <w:p w14:paraId="33253181" w14:textId="77777777" w:rsidR="009F3038" w:rsidRPr="00F46D14" w:rsidRDefault="009F3038" w:rsidP="009F3038">
      <w:pPr>
        <w:pStyle w:val="NoSpacing"/>
        <w:jc w:val="center"/>
        <w:rPr>
          <w:rFonts w:ascii="Times New Roman" w:hAnsi="Times New Roman" w:cs="Times New Roman"/>
          <w:sz w:val="48"/>
          <w:szCs w:val="48"/>
        </w:rPr>
      </w:pPr>
      <w:r>
        <w:rPr>
          <w:rFonts w:ascii="Times New Roman" w:hAnsi="Times New Roman" w:cs="Times New Roman"/>
          <w:sz w:val="48"/>
          <w:szCs w:val="48"/>
        </w:rPr>
        <w:t>Summer</w:t>
      </w:r>
      <w:r w:rsidRPr="00F46D14">
        <w:rPr>
          <w:rFonts w:ascii="Times New Roman" w:hAnsi="Times New Roman" w:cs="Times New Roman"/>
          <w:sz w:val="48"/>
          <w:szCs w:val="48"/>
        </w:rPr>
        <w:t xml:space="preserve"> Hours:</w:t>
      </w:r>
    </w:p>
    <w:p w14:paraId="34E8FAA8" w14:textId="77777777" w:rsidR="009F3038" w:rsidRDefault="009F3038" w:rsidP="009F3038">
      <w:pPr>
        <w:pStyle w:val="NoSpacing"/>
        <w:jc w:val="center"/>
        <w:rPr>
          <w:rFonts w:ascii="Times New Roman" w:hAnsi="Times New Roman" w:cs="Times New Roman"/>
          <w:sz w:val="48"/>
          <w:szCs w:val="48"/>
        </w:rPr>
      </w:pPr>
    </w:p>
    <w:p w14:paraId="68E4BBDF" w14:textId="77777777" w:rsidR="009F3038" w:rsidRPr="00C3353F" w:rsidRDefault="009F3038" w:rsidP="009F3038">
      <w:pPr>
        <w:pStyle w:val="NoSpacing"/>
        <w:jc w:val="center"/>
        <w:rPr>
          <w:rFonts w:ascii="Times New Roman" w:hAnsi="Times New Roman" w:cs="Times New Roman"/>
          <w:sz w:val="36"/>
          <w:szCs w:val="36"/>
        </w:rPr>
      </w:pPr>
      <w:r w:rsidRPr="00C3353F">
        <w:rPr>
          <w:rFonts w:ascii="Times New Roman" w:hAnsi="Times New Roman" w:cs="Times New Roman"/>
          <w:sz w:val="36"/>
          <w:szCs w:val="36"/>
        </w:rPr>
        <w:t>Open Tues</w:t>
      </w:r>
      <w:r>
        <w:rPr>
          <w:rFonts w:ascii="Times New Roman" w:hAnsi="Times New Roman" w:cs="Times New Roman"/>
          <w:sz w:val="36"/>
          <w:szCs w:val="36"/>
        </w:rPr>
        <w:t>day</w:t>
      </w:r>
      <w:r w:rsidRPr="00C3353F">
        <w:rPr>
          <w:rFonts w:ascii="Times New Roman" w:hAnsi="Times New Roman" w:cs="Times New Roman"/>
          <w:sz w:val="36"/>
          <w:szCs w:val="36"/>
        </w:rPr>
        <w:t xml:space="preserve"> and Wed</w:t>
      </w:r>
      <w:r>
        <w:rPr>
          <w:rFonts w:ascii="Times New Roman" w:hAnsi="Times New Roman" w:cs="Times New Roman"/>
          <w:sz w:val="36"/>
          <w:szCs w:val="36"/>
        </w:rPr>
        <w:t>nesday</w:t>
      </w:r>
    </w:p>
    <w:p w14:paraId="2A0846BC" w14:textId="77777777" w:rsidR="009F3038" w:rsidRPr="00C3353F" w:rsidRDefault="009F3038" w:rsidP="009F3038">
      <w:pPr>
        <w:pStyle w:val="NoSpacing"/>
        <w:jc w:val="center"/>
        <w:rPr>
          <w:rFonts w:ascii="Times New Roman" w:hAnsi="Times New Roman" w:cs="Times New Roman"/>
          <w:sz w:val="36"/>
          <w:szCs w:val="36"/>
        </w:rPr>
      </w:pPr>
    </w:p>
    <w:p w14:paraId="1A8E6348" w14:textId="77777777" w:rsidR="009F3038" w:rsidRPr="00C3353F" w:rsidRDefault="009F3038" w:rsidP="009F3038">
      <w:pPr>
        <w:pStyle w:val="NoSpacing"/>
        <w:jc w:val="center"/>
        <w:rPr>
          <w:rFonts w:ascii="Times New Roman" w:hAnsi="Times New Roman" w:cs="Times New Roman"/>
          <w:sz w:val="36"/>
          <w:szCs w:val="36"/>
        </w:rPr>
      </w:pPr>
      <w:r w:rsidRPr="00C3353F">
        <w:rPr>
          <w:rFonts w:ascii="Times New Roman" w:hAnsi="Times New Roman" w:cs="Times New Roman"/>
          <w:sz w:val="36"/>
          <w:szCs w:val="36"/>
        </w:rPr>
        <w:t xml:space="preserve">2:00 PM </w:t>
      </w:r>
      <w:r>
        <w:rPr>
          <w:rFonts w:ascii="Times New Roman" w:hAnsi="Times New Roman" w:cs="Times New Roman"/>
          <w:sz w:val="36"/>
          <w:szCs w:val="36"/>
        </w:rPr>
        <w:t>-</w:t>
      </w:r>
      <w:r w:rsidRPr="00C3353F">
        <w:rPr>
          <w:rFonts w:ascii="Times New Roman" w:hAnsi="Times New Roman" w:cs="Times New Roman"/>
          <w:sz w:val="36"/>
          <w:szCs w:val="36"/>
        </w:rPr>
        <w:t xml:space="preserve"> 7:00 PM</w:t>
      </w:r>
    </w:p>
    <w:p w14:paraId="6383717C" w14:textId="77777777" w:rsidR="009F3038" w:rsidRPr="00C3353F" w:rsidRDefault="009F3038" w:rsidP="009F3038">
      <w:pPr>
        <w:pStyle w:val="NoSpacing"/>
        <w:jc w:val="center"/>
        <w:rPr>
          <w:rFonts w:ascii="Times New Roman" w:hAnsi="Times New Roman" w:cs="Times New Roman"/>
          <w:sz w:val="36"/>
          <w:szCs w:val="36"/>
        </w:rPr>
      </w:pPr>
    </w:p>
    <w:p w14:paraId="44A581F5" w14:textId="77777777" w:rsidR="009F3038" w:rsidRPr="00C3353F" w:rsidRDefault="009F3038" w:rsidP="009F3038">
      <w:pPr>
        <w:pStyle w:val="NoSpacing"/>
        <w:jc w:val="center"/>
        <w:rPr>
          <w:rFonts w:ascii="Times New Roman" w:hAnsi="Times New Roman" w:cs="Times New Roman"/>
          <w:sz w:val="36"/>
          <w:szCs w:val="36"/>
        </w:rPr>
      </w:pPr>
      <w:r w:rsidRPr="00C3353F">
        <w:rPr>
          <w:rFonts w:ascii="Times New Roman" w:hAnsi="Times New Roman" w:cs="Times New Roman"/>
          <w:sz w:val="36"/>
          <w:szCs w:val="36"/>
        </w:rPr>
        <w:t>Sat</w:t>
      </w:r>
      <w:r>
        <w:rPr>
          <w:rFonts w:ascii="Times New Roman" w:hAnsi="Times New Roman" w:cs="Times New Roman"/>
          <w:sz w:val="36"/>
          <w:szCs w:val="36"/>
        </w:rPr>
        <w:t>urday</w:t>
      </w:r>
      <w:r w:rsidRPr="00C3353F">
        <w:rPr>
          <w:rFonts w:ascii="Times New Roman" w:hAnsi="Times New Roman" w:cs="Times New Roman"/>
          <w:sz w:val="36"/>
          <w:szCs w:val="36"/>
        </w:rPr>
        <w:t xml:space="preserve"> 10:00 AM </w:t>
      </w:r>
      <w:r>
        <w:rPr>
          <w:rFonts w:ascii="Times New Roman" w:hAnsi="Times New Roman" w:cs="Times New Roman"/>
          <w:sz w:val="36"/>
          <w:szCs w:val="36"/>
        </w:rPr>
        <w:t>-</w:t>
      </w:r>
      <w:r w:rsidRPr="00C3353F">
        <w:rPr>
          <w:rFonts w:ascii="Times New Roman" w:hAnsi="Times New Roman" w:cs="Times New Roman"/>
          <w:sz w:val="36"/>
          <w:szCs w:val="36"/>
        </w:rPr>
        <w:t xml:space="preserve"> 3:00 PM</w:t>
      </w:r>
    </w:p>
    <w:p w14:paraId="1C775AAA" w14:textId="77777777" w:rsidR="009F3038" w:rsidRPr="00F46D14" w:rsidRDefault="009F3038" w:rsidP="009F3038">
      <w:pPr>
        <w:pStyle w:val="NoSpacing"/>
        <w:jc w:val="center"/>
        <w:rPr>
          <w:rFonts w:ascii="Times New Roman" w:hAnsi="Times New Roman" w:cs="Times New Roman"/>
          <w:sz w:val="48"/>
          <w:szCs w:val="48"/>
        </w:rPr>
      </w:pPr>
    </w:p>
    <w:p w14:paraId="29DDEA40" w14:textId="77777777" w:rsidR="009F3038" w:rsidRDefault="009F3038" w:rsidP="009F3038">
      <w:pPr>
        <w:pStyle w:val="NoSpacing"/>
        <w:jc w:val="center"/>
        <w:rPr>
          <w:rFonts w:ascii="Times New Roman" w:hAnsi="Times New Roman" w:cs="Times New Roman"/>
          <w:sz w:val="48"/>
          <w:szCs w:val="48"/>
        </w:rPr>
      </w:pPr>
      <w:r w:rsidRPr="00F46D14">
        <w:rPr>
          <w:rFonts w:ascii="Times New Roman" w:hAnsi="Times New Roman" w:cs="Times New Roman"/>
          <w:sz w:val="48"/>
          <w:szCs w:val="48"/>
        </w:rPr>
        <w:t>Bring in used oil, filters, jugs,</w:t>
      </w:r>
      <w:r>
        <w:rPr>
          <w:rFonts w:ascii="Times New Roman" w:hAnsi="Times New Roman" w:cs="Times New Roman"/>
          <w:sz w:val="48"/>
          <w:szCs w:val="48"/>
        </w:rPr>
        <w:t xml:space="preserve"> </w:t>
      </w:r>
      <w:r w:rsidRPr="00F46D14">
        <w:rPr>
          <w:rFonts w:ascii="Times New Roman" w:hAnsi="Times New Roman" w:cs="Times New Roman"/>
          <w:sz w:val="48"/>
          <w:szCs w:val="48"/>
        </w:rPr>
        <w:t>used antifreeze and containers</w:t>
      </w:r>
      <w:r>
        <w:rPr>
          <w:rFonts w:ascii="Times New Roman" w:hAnsi="Times New Roman" w:cs="Times New Roman"/>
          <w:sz w:val="48"/>
          <w:szCs w:val="48"/>
        </w:rPr>
        <w:t>.</w:t>
      </w:r>
    </w:p>
    <w:p w14:paraId="76B261C8" w14:textId="14ACCBB2" w:rsidR="007A52E3" w:rsidRPr="00F8016A" w:rsidRDefault="009F3038" w:rsidP="00F8016A">
      <w:pPr>
        <w:pStyle w:val="NoSpacing"/>
        <w:rPr>
          <w:rFonts w:ascii="Times New Roman" w:hAnsi="Times New Roman" w:cs="Times New Roman"/>
          <w:sz w:val="48"/>
          <w:szCs w:val="48"/>
        </w:rPr>
      </w:pPr>
      <w:r>
        <w:rPr>
          <w:rFonts w:ascii="Times New Roman" w:hAnsi="Times New Roman" w:cs="Times New Roman"/>
          <w:sz w:val="48"/>
          <w:szCs w:val="48"/>
        </w:rPr>
        <w:t>Any donations recorded will have a chance to receive Waskada Eco Centre Merchandise.</w:t>
      </w:r>
    </w:p>
    <w:p w14:paraId="79F3D841" w14:textId="1ABC2D47" w:rsidR="007A52E3" w:rsidRDefault="007A52E3" w:rsidP="007A52E3"/>
    <w:p w14:paraId="00EFD1D7" w14:textId="77777777" w:rsidR="00253ABE" w:rsidRPr="00253ABE" w:rsidRDefault="00253ABE" w:rsidP="00253ABE">
      <w:pPr>
        <w:ind w:left="0" w:firstLine="0"/>
        <w:jc w:val="center"/>
        <w:rPr>
          <w:rFonts w:ascii="Castellar" w:hAnsi="Castellar"/>
          <w:b/>
          <w:bCs/>
          <w:sz w:val="72"/>
          <w:szCs w:val="72"/>
          <w:u w:val="single"/>
        </w:rPr>
      </w:pPr>
      <w:r w:rsidRPr="00253ABE">
        <w:rPr>
          <w:rFonts w:ascii="Castellar" w:hAnsi="Castellar"/>
          <w:b/>
          <w:bCs/>
          <w:sz w:val="72"/>
          <w:szCs w:val="72"/>
          <w:u w:val="single"/>
        </w:rPr>
        <w:lastRenderedPageBreak/>
        <w:t>Thank You!!</w:t>
      </w:r>
    </w:p>
    <w:p w14:paraId="0B51DE94" w14:textId="77777777" w:rsidR="00253ABE" w:rsidRPr="00253ABE" w:rsidRDefault="00253ABE" w:rsidP="00253ABE">
      <w:pPr>
        <w:ind w:left="0" w:firstLine="0"/>
        <w:rPr>
          <w:sz w:val="32"/>
          <w:szCs w:val="32"/>
        </w:rPr>
      </w:pPr>
      <w:r w:rsidRPr="00253ABE">
        <w:rPr>
          <w:sz w:val="32"/>
          <w:szCs w:val="32"/>
        </w:rPr>
        <w:t xml:space="preserve">We would like to thank all the individuals who have donated over the years to the Municipality. Without your support, we would not be able to provide the services and structures which we enjoy. The list of Municipal-based entities include: </w:t>
      </w:r>
    </w:p>
    <w:p w14:paraId="5ED49374" w14:textId="77777777" w:rsidR="00253ABE" w:rsidRPr="00253ABE" w:rsidRDefault="00253ABE" w:rsidP="00253ABE">
      <w:pPr>
        <w:ind w:left="0" w:firstLine="0"/>
        <w:jc w:val="center"/>
        <w:rPr>
          <w:sz w:val="32"/>
          <w:szCs w:val="32"/>
        </w:rPr>
      </w:pPr>
      <w:r w:rsidRPr="00253ABE">
        <w:rPr>
          <w:sz w:val="32"/>
          <w:szCs w:val="32"/>
        </w:rPr>
        <w:t>Waskada Fire Department</w:t>
      </w:r>
    </w:p>
    <w:p w14:paraId="1C29BD9F" w14:textId="77777777" w:rsidR="00253ABE" w:rsidRPr="00253ABE" w:rsidRDefault="00253ABE" w:rsidP="00253ABE">
      <w:pPr>
        <w:ind w:left="0" w:firstLine="0"/>
        <w:jc w:val="center"/>
        <w:rPr>
          <w:sz w:val="32"/>
          <w:szCs w:val="32"/>
        </w:rPr>
      </w:pPr>
      <w:r w:rsidRPr="00253ABE">
        <w:rPr>
          <w:sz w:val="32"/>
          <w:szCs w:val="32"/>
        </w:rPr>
        <w:t>Waskada Cemetery</w:t>
      </w:r>
    </w:p>
    <w:p w14:paraId="085C2AEC" w14:textId="77777777" w:rsidR="00253ABE" w:rsidRPr="00253ABE" w:rsidRDefault="00253ABE" w:rsidP="00253ABE">
      <w:pPr>
        <w:ind w:left="0" w:firstLine="0"/>
        <w:jc w:val="center"/>
        <w:rPr>
          <w:sz w:val="32"/>
          <w:szCs w:val="32"/>
        </w:rPr>
      </w:pPr>
      <w:r w:rsidRPr="00253ABE">
        <w:rPr>
          <w:sz w:val="32"/>
          <w:szCs w:val="32"/>
        </w:rPr>
        <w:t>Waskada Library</w:t>
      </w:r>
    </w:p>
    <w:p w14:paraId="52E74F03" w14:textId="77777777" w:rsidR="00253ABE" w:rsidRPr="00253ABE" w:rsidRDefault="00253ABE" w:rsidP="00253ABE">
      <w:pPr>
        <w:ind w:left="0" w:firstLine="0"/>
        <w:jc w:val="center"/>
        <w:rPr>
          <w:sz w:val="32"/>
          <w:szCs w:val="32"/>
        </w:rPr>
      </w:pPr>
      <w:r w:rsidRPr="00253ABE">
        <w:rPr>
          <w:sz w:val="32"/>
          <w:szCs w:val="32"/>
        </w:rPr>
        <w:t>Waskada Museum</w:t>
      </w:r>
    </w:p>
    <w:p w14:paraId="0ECF1789" w14:textId="77777777" w:rsidR="00253ABE" w:rsidRPr="00253ABE" w:rsidRDefault="00253ABE" w:rsidP="00253ABE">
      <w:pPr>
        <w:ind w:left="0" w:firstLine="0"/>
        <w:jc w:val="center"/>
        <w:rPr>
          <w:sz w:val="32"/>
          <w:szCs w:val="32"/>
        </w:rPr>
      </w:pPr>
      <w:proofErr w:type="spellStart"/>
      <w:r w:rsidRPr="00253ABE">
        <w:rPr>
          <w:sz w:val="32"/>
          <w:szCs w:val="32"/>
        </w:rPr>
        <w:t>Goodlands</w:t>
      </w:r>
      <w:proofErr w:type="spellEnd"/>
      <w:r w:rsidRPr="00253ABE">
        <w:rPr>
          <w:sz w:val="32"/>
          <w:szCs w:val="32"/>
        </w:rPr>
        <w:t xml:space="preserve"> Cemetery</w:t>
      </w:r>
    </w:p>
    <w:p w14:paraId="39C69665" w14:textId="77777777" w:rsidR="00253ABE" w:rsidRPr="00253ABE" w:rsidRDefault="00253ABE" w:rsidP="00253ABE">
      <w:pPr>
        <w:ind w:left="0" w:firstLine="0"/>
        <w:jc w:val="center"/>
        <w:rPr>
          <w:sz w:val="32"/>
          <w:szCs w:val="32"/>
        </w:rPr>
      </w:pPr>
      <w:proofErr w:type="spellStart"/>
      <w:r w:rsidRPr="00253ABE">
        <w:rPr>
          <w:sz w:val="32"/>
          <w:szCs w:val="32"/>
        </w:rPr>
        <w:t>Goodlands</w:t>
      </w:r>
      <w:proofErr w:type="spellEnd"/>
      <w:r w:rsidRPr="00253ABE">
        <w:rPr>
          <w:sz w:val="32"/>
          <w:szCs w:val="32"/>
        </w:rPr>
        <w:t xml:space="preserve"> Hall</w:t>
      </w:r>
    </w:p>
    <w:p w14:paraId="1284804E" w14:textId="77777777" w:rsidR="00253ABE" w:rsidRPr="00253ABE" w:rsidRDefault="00253ABE" w:rsidP="00253ABE">
      <w:pPr>
        <w:ind w:left="0" w:firstLine="0"/>
        <w:jc w:val="center"/>
        <w:rPr>
          <w:sz w:val="32"/>
          <w:szCs w:val="32"/>
        </w:rPr>
      </w:pPr>
      <w:proofErr w:type="spellStart"/>
      <w:r w:rsidRPr="00253ABE">
        <w:rPr>
          <w:sz w:val="32"/>
          <w:szCs w:val="32"/>
        </w:rPr>
        <w:t>Goodlands</w:t>
      </w:r>
      <w:proofErr w:type="spellEnd"/>
      <w:r w:rsidRPr="00253ABE">
        <w:rPr>
          <w:sz w:val="32"/>
          <w:szCs w:val="32"/>
        </w:rPr>
        <w:t xml:space="preserve"> Park</w:t>
      </w:r>
    </w:p>
    <w:p w14:paraId="003ADB20" w14:textId="77777777" w:rsidR="00253ABE" w:rsidRPr="00253ABE" w:rsidRDefault="00253ABE" w:rsidP="00253ABE">
      <w:pPr>
        <w:ind w:left="0" w:firstLine="0"/>
        <w:jc w:val="center"/>
        <w:rPr>
          <w:sz w:val="32"/>
          <w:szCs w:val="32"/>
        </w:rPr>
      </w:pPr>
      <w:r w:rsidRPr="00253ABE">
        <w:rPr>
          <w:sz w:val="32"/>
          <w:szCs w:val="32"/>
        </w:rPr>
        <w:t xml:space="preserve"> </w:t>
      </w:r>
      <w:proofErr w:type="spellStart"/>
      <w:r w:rsidRPr="00253ABE">
        <w:rPr>
          <w:sz w:val="32"/>
          <w:szCs w:val="32"/>
        </w:rPr>
        <w:t>Goodlands</w:t>
      </w:r>
      <w:proofErr w:type="spellEnd"/>
      <w:r w:rsidRPr="00253ABE">
        <w:rPr>
          <w:sz w:val="32"/>
          <w:szCs w:val="32"/>
        </w:rPr>
        <w:t xml:space="preserve"> Rink</w:t>
      </w:r>
    </w:p>
    <w:p w14:paraId="6CF5033C" w14:textId="77777777" w:rsidR="00253ABE" w:rsidRPr="00253ABE" w:rsidRDefault="00253ABE" w:rsidP="00253ABE">
      <w:pPr>
        <w:ind w:left="0" w:firstLine="0"/>
        <w:jc w:val="center"/>
        <w:rPr>
          <w:sz w:val="32"/>
          <w:szCs w:val="32"/>
        </w:rPr>
      </w:pPr>
      <w:r w:rsidRPr="00253ABE">
        <w:rPr>
          <w:sz w:val="32"/>
          <w:szCs w:val="32"/>
        </w:rPr>
        <w:t>Medora Cemetery</w:t>
      </w:r>
    </w:p>
    <w:p w14:paraId="0E89FFE0" w14:textId="77777777" w:rsidR="00253ABE" w:rsidRPr="00253ABE" w:rsidRDefault="00253ABE" w:rsidP="00253ABE">
      <w:pPr>
        <w:ind w:left="0" w:firstLine="0"/>
        <w:jc w:val="center"/>
        <w:rPr>
          <w:sz w:val="32"/>
          <w:szCs w:val="32"/>
        </w:rPr>
      </w:pPr>
      <w:r w:rsidRPr="00253ABE">
        <w:rPr>
          <w:sz w:val="32"/>
          <w:szCs w:val="32"/>
        </w:rPr>
        <w:t>Medora Post Office</w:t>
      </w:r>
    </w:p>
    <w:p w14:paraId="5F29E59A" w14:textId="77777777" w:rsidR="00253ABE" w:rsidRPr="00253ABE" w:rsidRDefault="00253ABE" w:rsidP="00253ABE">
      <w:pPr>
        <w:ind w:left="0" w:firstLine="0"/>
        <w:jc w:val="center"/>
        <w:rPr>
          <w:sz w:val="32"/>
          <w:szCs w:val="32"/>
        </w:rPr>
      </w:pPr>
      <w:r w:rsidRPr="00253ABE">
        <w:rPr>
          <w:sz w:val="32"/>
          <w:szCs w:val="32"/>
        </w:rPr>
        <w:t>Napinka Drop in Centre</w:t>
      </w:r>
    </w:p>
    <w:p w14:paraId="655A2BBF" w14:textId="6203E5F6" w:rsidR="00253ABE" w:rsidRDefault="00253ABE" w:rsidP="00253ABE">
      <w:pPr>
        <w:ind w:left="0" w:firstLine="0"/>
        <w:jc w:val="center"/>
        <w:rPr>
          <w:sz w:val="32"/>
          <w:szCs w:val="32"/>
        </w:rPr>
      </w:pPr>
      <w:r w:rsidRPr="00253ABE">
        <w:rPr>
          <w:sz w:val="32"/>
          <w:szCs w:val="32"/>
        </w:rPr>
        <w:t>Napinka Play Park</w:t>
      </w:r>
    </w:p>
    <w:p w14:paraId="4A9A08E0" w14:textId="307910A7" w:rsidR="0067469A" w:rsidRPr="00253ABE" w:rsidRDefault="0067469A" w:rsidP="00253ABE">
      <w:pPr>
        <w:ind w:left="0" w:firstLine="0"/>
        <w:jc w:val="center"/>
        <w:rPr>
          <w:sz w:val="32"/>
          <w:szCs w:val="32"/>
        </w:rPr>
      </w:pPr>
      <w:r>
        <w:rPr>
          <w:sz w:val="32"/>
          <w:szCs w:val="32"/>
        </w:rPr>
        <w:t>Napinka Hall</w:t>
      </w:r>
    </w:p>
    <w:p w14:paraId="4F4D2051" w14:textId="77777777" w:rsidR="00253ABE" w:rsidRPr="00253ABE" w:rsidRDefault="00253ABE" w:rsidP="00253ABE">
      <w:pPr>
        <w:ind w:left="0" w:firstLine="0"/>
        <w:jc w:val="center"/>
        <w:rPr>
          <w:sz w:val="44"/>
          <w:szCs w:val="44"/>
        </w:rPr>
      </w:pPr>
    </w:p>
    <w:p w14:paraId="5CDDACC6" w14:textId="77777777" w:rsidR="00253ABE" w:rsidRPr="00253ABE" w:rsidRDefault="00253ABE" w:rsidP="00253ABE">
      <w:pPr>
        <w:ind w:left="0" w:firstLine="0"/>
        <w:rPr>
          <w:sz w:val="32"/>
          <w:szCs w:val="32"/>
        </w:rPr>
      </w:pPr>
      <w:r w:rsidRPr="00253ABE">
        <w:rPr>
          <w:sz w:val="32"/>
          <w:szCs w:val="32"/>
        </w:rPr>
        <w:t>**As a friendly reminder, donations to the entities of the Municipality whether in memoriam to individuals who have passed, or not, can be made payable to the Municipality of Brenda-Waskada.</w:t>
      </w:r>
    </w:p>
    <w:p w14:paraId="345E2959" w14:textId="461EA756" w:rsidR="007A52E3" w:rsidRDefault="007A52E3" w:rsidP="00497D57">
      <w:r>
        <w:br w:type="page"/>
      </w:r>
    </w:p>
    <w:p w14:paraId="1B650032" w14:textId="77777777" w:rsidR="007A52E3" w:rsidRDefault="007A52E3" w:rsidP="007A52E3"/>
    <w:p w14:paraId="0CC52EDF" w14:textId="77777777" w:rsidR="007A52E3" w:rsidRDefault="007A52E3" w:rsidP="007A52E3">
      <w:pPr>
        <w:shd w:val="clear" w:color="auto" w:fill="FFFFFF"/>
        <w:spacing w:after="60" w:line="264" w:lineRule="atLeast"/>
        <w:ind w:left="0" w:firstLine="0"/>
        <w:jc w:val="center"/>
        <w:textAlignment w:val="baseline"/>
        <w:outlineLvl w:val="3"/>
        <w:rPr>
          <w:rFonts w:ascii="Open Sans" w:eastAsia="Times New Roman" w:hAnsi="Open Sans" w:cs="Open Sans"/>
          <w:b/>
          <w:bCs/>
          <w:color w:val="004D73"/>
          <w:sz w:val="27"/>
          <w:szCs w:val="27"/>
        </w:rPr>
      </w:pPr>
      <w:r>
        <w:rPr>
          <w:noProof/>
        </w:rPr>
        <w:drawing>
          <wp:inline distT="0" distB="0" distL="0" distR="0" wp14:anchorId="3C2C5D47" wp14:editId="7C163114">
            <wp:extent cx="4192720" cy="14033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3081" cy="1410165"/>
                    </a:xfrm>
                    <a:prstGeom prst="rect">
                      <a:avLst/>
                    </a:prstGeom>
                    <a:noFill/>
                    <a:ln>
                      <a:noFill/>
                    </a:ln>
                  </pic:spPr>
                </pic:pic>
              </a:graphicData>
            </a:graphic>
          </wp:inline>
        </w:drawing>
      </w:r>
    </w:p>
    <w:p w14:paraId="0CF79403" w14:textId="77777777" w:rsidR="007A52E3" w:rsidRDefault="007A52E3" w:rsidP="007A52E3">
      <w:pPr>
        <w:shd w:val="clear" w:color="auto" w:fill="FFFFFF"/>
        <w:spacing w:after="60" w:line="264" w:lineRule="atLeast"/>
        <w:ind w:left="0" w:firstLine="0"/>
        <w:textAlignment w:val="baseline"/>
        <w:outlineLvl w:val="3"/>
        <w:rPr>
          <w:rFonts w:ascii="Open Sans" w:eastAsia="Times New Roman" w:hAnsi="Open Sans" w:cs="Open Sans"/>
          <w:b/>
          <w:bCs/>
          <w:color w:val="004D73"/>
          <w:sz w:val="27"/>
          <w:szCs w:val="27"/>
        </w:rPr>
      </w:pPr>
    </w:p>
    <w:p w14:paraId="3F7D4CAF" w14:textId="26BB0D6F" w:rsidR="007A52E3" w:rsidRDefault="007A52E3" w:rsidP="007A52E3">
      <w:pPr>
        <w:shd w:val="clear" w:color="auto" w:fill="FFFFFF"/>
        <w:spacing w:after="60" w:line="264" w:lineRule="atLeast"/>
        <w:ind w:left="0" w:firstLine="0"/>
        <w:textAlignment w:val="baseline"/>
        <w:outlineLvl w:val="3"/>
        <w:rPr>
          <w:rFonts w:ascii="Open Sans" w:eastAsia="Times New Roman" w:hAnsi="Open Sans" w:cs="Open Sans"/>
          <w:b/>
          <w:bCs/>
          <w:color w:val="004D73"/>
          <w:sz w:val="27"/>
          <w:szCs w:val="27"/>
        </w:rPr>
      </w:pPr>
      <w:r w:rsidRPr="005E7E48">
        <w:rPr>
          <w:rFonts w:ascii="Open Sans" w:eastAsia="Times New Roman" w:hAnsi="Open Sans" w:cs="Open Sans"/>
          <w:b/>
          <w:bCs/>
          <w:color w:val="004D73"/>
          <w:sz w:val="27"/>
          <w:szCs w:val="27"/>
        </w:rPr>
        <w:t>Recycling</w:t>
      </w:r>
      <w:r w:rsidR="00E27C21">
        <w:rPr>
          <w:rFonts w:ascii="Open Sans" w:eastAsia="Times New Roman" w:hAnsi="Open Sans" w:cs="Open Sans"/>
          <w:b/>
          <w:bCs/>
          <w:color w:val="004D73"/>
          <w:sz w:val="27"/>
          <w:szCs w:val="27"/>
        </w:rPr>
        <w:t xml:space="preserve"> of</w:t>
      </w:r>
      <w:r w:rsidRPr="005E7E48">
        <w:rPr>
          <w:rFonts w:ascii="Open Sans" w:eastAsia="Times New Roman" w:hAnsi="Open Sans" w:cs="Open Sans"/>
          <w:b/>
          <w:bCs/>
          <w:color w:val="004D73"/>
          <w:sz w:val="27"/>
          <w:szCs w:val="27"/>
        </w:rPr>
        <w:t xml:space="preserve"> &lt;23L pesticide &amp; fertilizer containers: please drop off </w:t>
      </w:r>
      <w:r>
        <w:rPr>
          <w:rFonts w:ascii="Open Sans" w:eastAsia="Times New Roman" w:hAnsi="Open Sans" w:cs="Open Sans"/>
          <w:b/>
          <w:bCs/>
          <w:color w:val="004D73"/>
          <w:sz w:val="27"/>
          <w:szCs w:val="27"/>
        </w:rPr>
        <w:t>at</w:t>
      </w:r>
      <w:r w:rsidR="00E27C21">
        <w:rPr>
          <w:rFonts w:ascii="Open Sans" w:eastAsia="Times New Roman" w:hAnsi="Open Sans" w:cs="Open Sans"/>
          <w:b/>
          <w:bCs/>
          <w:color w:val="004D73"/>
          <w:sz w:val="27"/>
          <w:szCs w:val="27"/>
        </w:rPr>
        <w:t xml:space="preserve"> participating</w:t>
      </w:r>
      <w:r>
        <w:rPr>
          <w:rFonts w:ascii="Open Sans" w:eastAsia="Times New Roman" w:hAnsi="Open Sans" w:cs="Open Sans"/>
          <w:b/>
          <w:bCs/>
          <w:color w:val="004D73"/>
          <w:sz w:val="27"/>
          <w:szCs w:val="27"/>
        </w:rPr>
        <w:t xml:space="preserve"> </w:t>
      </w:r>
      <w:r w:rsidRPr="005E7E48">
        <w:rPr>
          <w:rFonts w:ascii="Open Sans" w:eastAsia="Times New Roman" w:hAnsi="Open Sans" w:cs="Open Sans"/>
          <w:b/>
          <w:bCs/>
          <w:color w:val="004D73"/>
          <w:sz w:val="27"/>
          <w:szCs w:val="27"/>
        </w:rPr>
        <w:t>AG RETAIL collection sites</w:t>
      </w:r>
      <w:r>
        <w:rPr>
          <w:rFonts w:ascii="Open Sans" w:eastAsia="Times New Roman" w:hAnsi="Open Sans" w:cs="Open Sans"/>
          <w:b/>
          <w:bCs/>
          <w:color w:val="004D73"/>
          <w:sz w:val="27"/>
          <w:szCs w:val="27"/>
        </w:rPr>
        <w:t>.</w:t>
      </w:r>
    </w:p>
    <w:p w14:paraId="44F3BC4D" w14:textId="77777777" w:rsidR="007A52E3" w:rsidRPr="005E7E48" w:rsidRDefault="007A52E3" w:rsidP="007A52E3">
      <w:pPr>
        <w:shd w:val="clear" w:color="auto" w:fill="FFFFFF"/>
        <w:spacing w:after="60" w:line="264" w:lineRule="atLeast"/>
        <w:ind w:left="0" w:firstLine="0"/>
        <w:textAlignment w:val="baseline"/>
        <w:outlineLvl w:val="3"/>
        <w:rPr>
          <w:rFonts w:ascii="Open Sans" w:eastAsia="Times New Roman" w:hAnsi="Open Sans" w:cs="Open Sans"/>
          <w:b/>
          <w:bCs/>
          <w:color w:val="004D73"/>
          <w:sz w:val="27"/>
          <w:szCs w:val="27"/>
        </w:rPr>
      </w:pPr>
    </w:p>
    <w:p w14:paraId="558BB0EF" w14:textId="002BCF4E" w:rsidR="007A52E3" w:rsidRPr="002D10CD" w:rsidRDefault="007A52E3" w:rsidP="007A52E3">
      <w:pPr>
        <w:shd w:val="clear" w:color="auto" w:fill="FFFFFF"/>
        <w:spacing w:after="0" w:line="240" w:lineRule="auto"/>
        <w:ind w:left="0" w:firstLine="0"/>
        <w:textAlignment w:val="baseline"/>
        <w:rPr>
          <w:rFonts w:ascii="Open Sans" w:eastAsia="Times New Roman" w:hAnsi="Open Sans" w:cs="Open Sans"/>
          <w:b/>
          <w:bCs/>
          <w:i/>
          <w:iCs/>
          <w:sz w:val="23"/>
          <w:szCs w:val="23"/>
          <w:bdr w:val="none" w:sz="0" w:space="0" w:color="auto" w:frame="1"/>
        </w:rPr>
      </w:pPr>
      <w:r>
        <w:rPr>
          <w:rFonts w:ascii="Open Sans" w:eastAsia="Times New Roman" w:hAnsi="Open Sans" w:cs="Open Sans"/>
          <w:b/>
          <w:bCs/>
          <w:i/>
          <w:iCs/>
          <w:sz w:val="23"/>
          <w:szCs w:val="23"/>
          <w:bdr w:val="none" w:sz="0" w:space="0" w:color="auto" w:frame="1"/>
        </w:rPr>
        <w:t>T</w:t>
      </w:r>
      <w:r w:rsidRPr="002D10CD">
        <w:rPr>
          <w:rFonts w:ascii="Open Sans" w:eastAsia="Times New Roman" w:hAnsi="Open Sans" w:cs="Open Sans"/>
          <w:b/>
          <w:bCs/>
          <w:i/>
          <w:iCs/>
          <w:sz w:val="23"/>
          <w:szCs w:val="23"/>
          <w:bdr w:val="none" w:sz="0" w:space="0" w:color="auto" w:frame="1"/>
        </w:rPr>
        <w:t xml:space="preserve">he </w:t>
      </w:r>
      <w:r w:rsidR="00E27C21">
        <w:rPr>
          <w:rFonts w:ascii="Open Sans" w:eastAsia="Times New Roman" w:hAnsi="Open Sans" w:cs="Open Sans"/>
          <w:b/>
          <w:bCs/>
          <w:i/>
          <w:iCs/>
          <w:sz w:val="23"/>
          <w:szCs w:val="23"/>
          <w:bdr w:val="none" w:sz="0" w:space="0" w:color="auto" w:frame="1"/>
        </w:rPr>
        <w:t>A</w:t>
      </w:r>
      <w:r w:rsidRPr="002D10CD">
        <w:rPr>
          <w:rFonts w:ascii="Open Sans" w:eastAsia="Times New Roman" w:hAnsi="Open Sans" w:cs="Open Sans"/>
          <w:b/>
          <w:bCs/>
          <w:i/>
          <w:iCs/>
          <w:sz w:val="23"/>
          <w:szCs w:val="23"/>
          <w:bdr w:val="none" w:sz="0" w:space="0" w:color="auto" w:frame="1"/>
        </w:rPr>
        <w:t xml:space="preserve">g jug collection depots at Medora and Waskada dumps are now closed, effective June 8, 2022.  </w:t>
      </w:r>
      <w:r>
        <w:rPr>
          <w:rFonts w:ascii="Open Sans" w:eastAsia="Times New Roman" w:hAnsi="Open Sans" w:cs="Open Sans"/>
          <w:b/>
          <w:bCs/>
          <w:i/>
          <w:iCs/>
          <w:sz w:val="23"/>
          <w:szCs w:val="23"/>
          <w:bdr w:val="none" w:sz="0" w:space="0" w:color="auto" w:frame="1"/>
        </w:rPr>
        <w:t>Thank you for your patronage!</w:t>
      </w:r>
    </w:p>
    <w:p w14:paraId="6B0FAE4B" w14:textId="77777777" w:rsidR="007A52E3" w:rsidRPr="009E2EF7" w:rsidRDefault="007A52E3" w:rsidP="007A52E3">
      <w:pPr>
        <w:shd w:val="clear" w:color="auto" w:fill="FFFFFF"/>
        <w:spacing w:after="0" w:line="240" w:lineRule="auto"/>
        <w:ind w:left="0" w:firstLine="0"/>
        <w:textAlignment w:val="baseline"/>
        <w:rPr>
          <w:rFonts w:ascii="Open Sans" w:eastAsia="Times New Roman" w:hAnsi="Open Sans" w:cs="Open Sans"/>
          <w:color w:val="000000"/>
          <w:sz w:val="23"/>
          <w:szCs w:val="23"/>
        </w:rPr>
      </w:pPr>
    </w:p>
    <w:p w14:paraId="539E5B8C" w14:textId="2E1FA4D1" w:rsidR="007A52E3" w:rsidRPr="009E2EF7" w:rsidRDefault="007A52E3" w:rsidP="007A52E3">
      <w:pPr>
        <w:shd w:val="clear" w:color="auto" w:fill="FFFFFF"/>
        <w:spacing w:after="0" w:line="240" w:lineRule="auto"/>
        <w:ind w:left="0" w:firstLine="0"/>
        <w:textAlignment w:val="baseline"/>
        <w:rPr>
          <w:rFonts w:ascii="Open Sans" w:eastAsia="Times New Roman" w:hAnsi="Open Sans" w:cs="Open Sans"/>
          <w:color w:val="000000"/>
          <w:sz w:val="23"/>
          <w:szCs w:val="23"/>
        </w:rPr>
      </w:pPr>
      <w:r w:rsidRPr="009E2EF7">
        <w:rPr>
          <w:rFonts w:ascii="Open Sans" w:eastAsia="Times New Roman" w:hAnsi="Open Sans" w:cs="Open Sans"/>
          <w:color w:val="000000"/>
          <w:sz w:val="23"/>
          <w:szCs w:val="23"/>
        </w:rPr>
        <w:t xml:space="preserve">Recycling matters – not just for households but in our work lives too. </w:t>
      </w:r>
      <w:r w:rsidR="001C60F8">
        <w:rPr>
          <w:rFonts w:ascii="Open Sans" w:eastAsia="Times New Roman" w:hAnsi="Open Sans" w:cs="Open Sans"/>
          <w:color w:val="000000"/>
          <w:sz w:val="23"/>
          <w:szCs w:val="23"/>
        </w:rPr>
        <w:t>L</w:t>
      </w:r>
      <w:r w:rsidRPr="009E2EF7">
        <w:rPr>
          <w:rFonts w:ascii="Open Sans" w:eastAsia="Times New Roman" w:hAnsi="Open Sans" w:cs="Open Sans"/>
          <w:color w:val="000000"/>
          <w:sz w:val="23"/>
          <w:szCs w:val="23"/>
        </w:rPr>
        <w:t xml:space="preserve">ocal farmers have proved that by bringing their empty &lt;23L pesticide and fertilizer jugs to the </w:t>
      </w:r>
      <w:proofErr w:type="spellStart"/>
      <w:r w:rsidRPr="009E2EF7">
        <w:rPr>
          <w:rFonts w:ascii="Open Sans" w:eastAsia="Times New Roman" w:hAnsi="Open Sans" w:cs="Open Sans"/>
          <w:color w:val="000000"/>
          <w:sz w:val="23"/>
          <w:szCs w:val="23"/>
        </w:rPr>
        <w:t>Cleanfarms</w:t>
      </w:r>
      <w:proofErr w:type="spellEnd"/>
      <w:r w:rsidRPr="009E2EF7">
        <w:rPr>
          <w:rFonts w:ascii="Open Sans" w:eastAsia="Times New Roman" w:hAnsi="Open Sans" w:cs="Open Sans"/>
          <w:color w:val="000000"/>
          <w:sz w:val="23"/>
          <w:szCs w:val="23"/>
        </w:rPr>
        <w:t xml:space="preserve"> </w:t>
      </w:r>
      <w:r w:rsidR="00E27C21">
        <w:rPr>
          <w:rFonts w:ascii="Open Sans" w:eastAsia="Times New Roman" w:hAnsi="Open Sans" w:cs="Open Sans"/>
          <w:color w:val="000000"/>
          <w:sz w:val="23"/>
          <w:szCs w:val="23"/>
        </w:rPr>
        <w:t>A</w:t>
      </w:r>
      <w:r w:rsidRPr="009E2EF7">
        <w:rPr>
          <w:rFonts w:ascii="Open Sans" w:eastAsia="Times New Roman" w:hAnsi="Open Sans" w:cs="Open Sans"/>
          <w:color w:val="000000"/>
          <w:sz w:val="23"/>
          <w:szCs w:val="23"/>
        </w:rPr>
        <w:t xml:space="preserve">g recycling depot </w:t>
      </w:r>
      <w:r w:rsidR="00E27C21">
        <w:rPr>
          <w:rFonts w:ascii="Open Sans" w:eastAsia="Times New Roman" w:hAnsi="Open Sans" w:cs="Open Sans"/>
          <w:color w:val="000000"/>
          <w:sz w:val="23"/>
          <w:szCs w:val="23"/>
        </w:rPr>
        <w:t>to Medora and Waskada Dumps</w:t>
      </w:r>
      <w:r w:rsidRPr="009E2EF7">
        <w:rPr>
          <w:rFonts w:ascii="Open Sans" w:eastAsia="Times New Roman" w:hAnsi="Open Sans" w:cs="Open Sans"/>
          <w:color w:val="000000"/>
          <w:sz w:val="23"/>
          <w:szCs w:val="23"/>
        </w:rPr>
        <w:t xml:space="preserve"> for several years now. Recycling </w:t>
      </w:r>
      <w:r w:rsidR="00E27C21">
        <w:rPr>
          <w:rFonts w:ascii="Open Sans" w:eastAsia="Times New Roman" w:hAnsi="Open Sans" w:cs="Open Sans"/>
          <w:color w:val="000000"/>
          <w:sz w:val="23"/>
          <w:szCs w:val="23"/>
        </w:rPr>
        <w:t>A</w:t>
      </w:r>
      <w:r w:rsidRPr="009E2EF7">
        <w:rPr>
          <w:rFonts w:ascii="Open Sans" w:eastAsia="Times New Roman" w:hAnsi="Open Sans" w:cs="Open Sans"/>
          <w:color w:val="000000"/>
          <w:sz w:val="23"/>
          <w:szCs w:val="23"/>
        </w:rPr>
        <w:t>g plastics helps keep local farms clean and tidy and preserves farms for future generations at the same time as it promotes sustainability throughout our community. Not only that, but once recycled, these jugs go on to live a new life - and could come back as agricultural drain tile, or fence posts or even plastic pallets. It all adds up and we're grateful to farmers for all your hard work! </w:t>
      </w:r>
      <w:r w:rsidRPr="009E2EF7">
        <w:rPr>
          <w:rFonts w:ascii="Open Sans" w:eastAsia="Times New Roman" w:hAnsi="Open Sans" w:cs="Open Sans"/>
          <w:b/>
          <w:bCs/>
          <w:i/>
          <w:iCs/>
          <w:color w:val="004D73"/>
          <w:sz w:val="23"/>
          <w:szCs w:val="23"/>
          <w:bdr w:val="none" w:sz="0" w:space="0" w:color="auto" w:frame="1"/>
        </w:rPr>
        <w:t>Thank you for</w:t>
      </w:r>
      <w:r w:rsidRPr="009E2EF7">
        <w:rPr>
          <w:rFonts w:ascii="Open Sans" w:eastAsia="Times New Roman" w:hAnsi="Open Sans" w:cs="Open Sans"/>
          <w:i/>
          <w:iCs/>
          <w:color w:val="000000"/>
          <w:sz w:val="23"/>
          <w:szCs w:val="23"/>
          <w:bdr w:val="none" w:sz="0" w:space="0" w:color="auto" w:frame="1"/>
        </w:rPr>
        <w:t> </w:t>
      </w:r>
      <w:r w:rsidRPr="009E2EF7">
        <w:rPr>
          <w:rFonts w:ascii="Open Sans" w:eastAsia="Times New Roman" w:hAnsi="Open Sans" w:cs="Open Sans"/>
          <w:b/>
          <w:bCs/>
          <w:i/>
          <w:iCs/>
          <w:color w:val="004D73"/>
          <w:sz w:val="23"/>
          <w:szCs w:val="23"/>
          <w:bdr w:val="none" w:sz="0" w:space="0" w:color="auto" w:frame="1"/>
        </w:rPr>
        <w:t>recycling!</w:t>
      </w:r>
    </w:p>
    <w:p w14:paraId="7D2ADDB3" w14:textId="77777777" w:rsidR="007A52E3" w:rsidRPr="009E2EF7" w:rsidRDefault="007A52E3" w:rsidP="007A52E3">
      <w:pPr>
        <w:shd w:val="clear" w:color="auto" w:fill="FFFFFF"/>
        <w:spacing w:after="0" w:line="240" w:lineRule="auto"/>
        <w:ind w:left="0" w:firstLine="0"/>
        <w:textAlignment w:val="baseline"/>
        <w:rPr>
          <w:rFonts w:ascii="Open Sans" w:eastAsia="Times New Roman" w:hAnsi="Open Sans" w:cs="Open Sans"/>
          <w:color w:val="000000"/>
          <w:sz w:val="23"/>
          <w:szCs w:val="23"/>
        </w:rPr>
      </w:pPr>
    </w:p>
    <w:p w14:paraId="7088260B" w14:textId="77777777" w:rsidR="007A52E3" w:rsidRPr="009E2EF7" w:rsidRDefault="007A52E3" w:rsidP="007A52E3">
      <w:pPr>
        <w:shd w:val="clear" w:color="auto" w:fill="FFFFFF"/>
        <w:spacing w:after="0" w:line="240" w:lineRule="auto"/>
        <w:ind w:left="0" w:firstLine="0"/>
        <w:textAlignment w:val="baseline"/>
        <w:rPr>
          <w:rFonts w:ascii="Open Sans" w:eastAsia="Times New Roman" w:hAnsi="Open Sans" w:cs="Open Sans"/>
          <w:color w:val="000000"/>
          <w:sz w:val="23"/>
          <w:szCs w:val="23"/>
        </w:rPr>
      </w:pPr>
    </w:p>
    <w:p w14:paraId="32286451" w14:textId="77777777" w:rsidR="007A52E3" w:rsidRPr="009E2EF7" w:rsidRDefault="007A52E3" w:rsidP="007A52E3">
      <w:pPr>
        <w:shd w:val="clear" w:color="auto" w:fill="FFFFFF"/>
        <w:spacing w:after="0" w:line="240" w:lineRule="auto"/>
        <w:ind w:left="0" w:firstLine="0"/>
        <w:textAlignment w:val="baseline"/>
        <w:rPr>
          <w:rFonts w:ascii="Open Sans" w:eastAsia="Times New Roman" w:hAnsi="Open Sans" w:cs="Open Sans"/>
          <w:color w:val="000000"/>
          <w:sz w:val="23"/>
          <w:szCs w:val="23"/>
        </w:rPr>
      </w:pPr>
      <w:r w:rsidRPr="009E2EF7">
        <w:rPr>
          <w:rFonts w:ascii="Open Sans" w:eastAsia="Times New Roman" w:hAnsi="Open Sans" w:cs="Open Sans"/>
          <w:b/>
          <w:bCs/>
          <w:i/>
          <w:iCs/>
          <w:color w:val="004D73"/>
          <w:sz w:val="23"/>
          <w:szCs w:val="23"/>
          <w:bdr w:val="none" w:sz="0" w:space="0" w:color="auto" w:frame="1"/>
        </w:rPr>
        <w:t>Does this change how you recycle jugs?</w:t>
      </w:r>
    </w:p>
    <w:p w14:paraId="529D35B1" w14:textId="77777777" w:rsidR="007A52E3" w:rsidRPr="009E2EF7" w:rsidRDefault="007A52E3" w:rsidP="007A52E3">
      <w:pPr>
        <w:shd w:val="clear" w:color="auto" w:fill="FFFFFF"/>
        <w:spacing w:before="204" w:after="204" w:line="240" w:lineRule="auto"/>
        <w:ind w:left="0" w:firstLine="0"/>
        <w:textAlignment w:val="baseline"/>
        <w:rPr>
          <w:rFonts w:ascii="Open Sans" w:eastAsia="Times New Roman" w:hAnsi="Open Sans" w:cs="Open Sans"/>
          <w:color w:val="000000"/>
          <w:sz w:val="23"/>
          <w:szCs w:val="23"/>
        </w:rPr>
      </w:pPr>
      <w:r w:rsidRPr="009E2EF7">
        <w:rPr>
          <w:rFonts w:ascii="Open Sans" w:eastAsia="Times New Roman" w:hAnsi="Open Sans" w:cs="Open Sans"/>
          <w:color w:val="000000"/>
          <w:sz w:val="23"/>
          <w:szCs w:val="23"/>
        </w:rPr>
        <w:t>It’s the same process: when empty, triple or pressure rinse your jug, discard booklets and labels as much as possible and return caps to the jugs.</w:t>
      </w:r>
    </w:p>
    <w:p w14:paraId="74219EF7" w14:textId="77777777" w:rsidR="007A52E3" w:rsidRPr="002D10CD" w:rsidRDefault="007A52E3" w:rsidP="007A52E3">
      <w:pPr>
        <w:shd w:val="clear" w:color="auto" w:fill="FFFFFF"/>
        <w:spacing w:before="204" w:after="204" w:line="240" w:lineRule="auto"/>
        <w:ind w:left="0" w:firstLine="0"/>
        <w:textAlignment w:val="baseline"/>
        <w:rPr>
          <w:rFonts w:ascii="Open Sans" w:eastAsia="Times New Roman" w:hAnsi="Open Sans" w:cs="Open Sans"/>
          <w:color w:val="000000"/>
          <w:sz w:val="23"/>
          <w:szCs w:val="23"/>
        </w:rPr>
      </w:pPr>
      <w:r w:rsidRPr="009E2EF7">
        <w:rPr>
          <w:rFonts w:ascii="Open Sans" w:eastAsia="Times New Roman" w:hAnsi="Open Sans" w:cs="Open Sans"/>
          <w:color w:val="000000"/>
          <w:sz w:val="23"/>
          <w:szCs w:val="23"/>
        </w:rPr>
        <w:t xml:space="preserve">You’ll want to pick up a FREE ag collection bag from your </w:t>
      </w:r>
      <w:r>
        <w:rPr>
          <w:rFonts w:ascii="Open Sans" w:eastAsia="Times New Roman" w:hAnsi="Open Sans" w:cs="Open Sans"/>
          <w:color w:val="000000"/>
          <w:sz w:val="23"/>
          <w:szCs w:val="23"/>
        </w:rPr>
        <w:t>A</w:t>
      </w:r>
      <w:r w:rsidRPr="009E2EF7">
        <w:rPr>
          <w:rFonts w:ascii="Open Sans" w:eastAsia="Times New Roman" w:hAnsi="Open Sans" w:cs="Open Sans"/>
          <w:color w:val="000000"/>
          <w:sz w:val="23"/>
          <w:szCs w:val="23"/>
        </w:rPr>
        <w:t>g retailer to store your jugs in. Once full, tie it securely with rope, twine or a twist tie and you’re ready to bring it to your</w:t>
      </w:r>
      <w:r>
        <w:rPr>
          <w:rFonts w:ascii="Open Sans" w:eastAsia="Times New Roman" w:hAnsi="Open Sans" w:cs="Open Sans"/>
          <w:color w:val="000000"/>
          <w:sz w:val="23"/>
          <w:szCs w:val="23"/>
        </w:rPr>
        <w:t xml:space="preserve"> Ag</w:t>
      </w:r>
      <w:r w:rsidRPr="009E2EF7">
        <w:rPr>
          <w:rFonts w:ascii="Open Sans" w:eastAsia="Times New Roman" w:hAnsi="Open Sans" w:cs="Open Sans"/>
          <w:color w:val="000000"/>
          <w:sz w:val="23"/>
          <w:szCs w:val="23"/>
        </w:rPr>
        <w:t xml:space="preserve"> retail collection site at no charge</w:t>
      </w:r>
      <w:r>
        <w:rPr>
          <w:rFonts w:ascii="Open Sans" w:eastAsia="Times New Roman" w:hAnsi="Open Sans" w:cs="Open Sans"/>
          <w:color w:val="000000"/>
          <w:sz w:val="23"/>
          <w:szCs w:val="23"/>
        </w:rPr>
        <w:t xml:space="preserve">. </w:t>
      </w:r>
    </w:p>
    <w:p w14:paraId="48DC5780" w14:textId="77777777" w:rsidR="007A52E3" w:rsidRDefault="007A52E3" w:rsidP="007A52E3">
      <w:pPr>
        <w:shd w:val="clear" w:color="auto" w:fill="FFFFFF"/>
        <w:spacing w:after="0" w:line="240" w:lineRule="auto"/>
        <w:ind w:left="0" w:firstLine="0"/>
        <w:textAlignment w:val="baseline"/>
        <w:rPr>
          <w:rFonts w:ascii="Open Sans" w:eastAsia="Times New Roman" w:hAnsi="Open Sans" w:cs="Open Sans"/>
          <w:b/>
          <w:bCs/>
          <w:i/>
          <w:iCs/>
          <w:color w:val="004D73"/>
          <w:sz w:val="23"/>
          <w:szCs w:val="23"/>
          <w:bdr w:val="none" w:sz="0" w:space="0" w:color="auto" w:frame="1"/>
        </w:rPr>
      </w:pPr>
    </w:p>
    <w:p w14:paraId="4815A763" w14:textId="77777777" w:rsidR="007A52E3" w:rsidRDefault="007A52E3" w:rsidP="007A52E3"/>
    <w:p w14:paraId="01C34B4C" w14:textId="77777777" w:rsidR="007A52E3" w:rsidRDefault="007A52E3" w:rsidP="007A52E3"/>
    <w:p w14:paraId="15F86E76" w14:textId="77777777" w:rsidR="009F3038" w:rsidRPr="009F3038" w:rsidRDefault="009F3038">
      <w:pPr>
        <w:rPr>
          <w:sz w:val="48"/>
          <w:szCs w:val="48"/>
        </w:rPr>
      </w:pPr>
    </w:p>
    <w:sectPr w:rsidR="009F3038" w:rsidRPr="009F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38"/>
    <w:rsid w:val="001377F4"/>
    <w:rsid w:val="001C60F8"/>
    <w:rsid w:val="001E2215"/>
    <w:rsid w:val="00253ABE"/>
    <w:rsid w:val="002E73B2"/>
    <w:rsid w:val="00497D57"/>
    <w:rsid w:val="005316C6"/>
    <w:rsid w:val="0067469A"/>
    <w:rsid w:val="007A52E3"/>
    <w:rsid w:val="00800269"/>
    <w:rsid w:val="009F3038"/>
    <w:rsid w:val="00AE6D47"/>
    <w:rsid w:val="00D04ED4"/>
    <w:rsid w:val="00E27C21"/>
    <w:rsid w:val="00F8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36FA"/>
  <w15:chartTrackingRefBased/>
  <w15:docId w15:val="{9E88ED37-4FFF-4A73-8A46-59B8A21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038"/>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Municipality of Brenda-Waskada</dc:creator>
  <cp:keywords/>
  <dc:description/>
  <cp:lastModifiedBy>Municipality of Brenda-Waskada</cp:lastModifiedBy>
  <cp:revision>13</cp:revision>
  <dcterms:created xsi:type="dcterms:W3CDTF">2022-05-26T15:32:00Z</dcterms:created>
  <dcterms:modified xsi:type="dcterms:W3CDTF">2022-06-29T19:22:00Z</dcterms:modified>
</cp:coreProperties>
</file>